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F" w:rsidRPr="006A3F2E" w:rsidRDefault="000B422F" w:rsidP="000B422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C0504D" w:themeColor="accent2"/>
          <w:sz w:val="28"/>
          <w:szCs w:val="28"/>
          <w:lang w:eastAsia="hr-HR"/>
        </w:rPr>
      </w:pPr>
      <w:r w:rsidRPr="006A3F2E">
        <w:rPr>
          <w:rFonts w:ascii="Arial" w:eastAsia="Times New Roman" w:hAnsi="Arial" w:cs="Arial"/>
          <w:b/>
          <w:bCs/>
          <w:i/>
          <w:iCs/>
          <w:color w:val="C0504D" w:themeColor="accent2"/>
          <w:sz w:val="28"/>
          <w:szCs w:val="28"/>
          <w:lang w:eastAsia="hr-HR"/>
        </w:rPr>
        <w:t>Svatko ima pravo na slobodu mišljenja, savjesti i vjere; to pravo uključuje slobodu da se mijenja vjera ili uvjerenje i slobodu da se, bilo pojedinačno ili u zajednici s drugima, javno ili privatno, iskazuje svoja vjera ili uvjerenje poučavanjem, praktičnim vršenjem, bogoslužjem i obredima.</w:t>
      </w:r>
    </w:p>
    <w:p w:rsidR="000B422F" w:rsidRDefault="000B422F" w:rsidP="000B422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hr-HR"/>
        </w:rPr>
      </w:pPr>
    </w:p>
    <w:p w:rsidR="000B422F" w:rsidRPr="006A3F2E" w:rsidRDefault="000B422F" w:rsidP="000B422F">
      <w:pPr>
        <w:spacing w:after="0" w:line="240" w:lineRule="auto"/>
        <w:jc w:val="right"/>
        <w:rPr>
          <w:rFonts w:ascii="Arial" w:eastAsia="Times New Roman" w:hAnsi="Arial" w:cs="Arial"/>
          <w:b/>
          <w:color w:val="C0504D" w:themeColor="accent2"/>
          <w:sz w:val="28"/>
          <w:szCs w:val="28"/>
          <w:lang w:eastAsia="hr-HR"/>
        </w:rPr>
      </w:pPr>
      <w:r w:rsidRPr="006A3F2E">
        <w:rPr>
          <w:rFonts w:ascii="Arial" w:eastAsia="Times New Roman" w:hAnsi="Arial" w:cs="Arial"/>
          <w:b/>
          <w:color w:val="C0504D" w:themeColor="accent2"/>
          <w:sz w:val="28"/>
          <w:szCs w:val="28"/>
          <w:lang w:eastAsia="hr-HR"/>
        </w:rPr>
        <w:t xml:space="preserve">Članak 18. Opće deklaracije o ljudskim pravima </w:t>
      </w:r>
    </w:p>
    <w:p w:rsidR="000B422F" w:rsidRDefault="000B422F" w:rsidP="000B422F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</w:pPr>
    </w:p>
    <w:p w:rsidR="000B422F" w:rsidRDefault="000B422F" w:rsidP="000B422F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</w:pPr>
    </w:p>
    <w:p w:rsidR="000B422F" w:rsidRPr="006A3F2E" w:rsidRDefault="000B422F" w:rsidP="000B422F">
      <w:pPr>
        <w:spacing w:after="0" w:line="240" w:lineRule="auto"/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</w:pP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Ka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ž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u da je Voltaire jednom prigodom u Parizu naletio na procesiju te je zastao i skinuo 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š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e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š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ir. Kad je njegov znanac izrazio 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č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u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đ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enje zbog toga 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č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ina, podsjetiv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š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i ga da je upravo on </w:t>
      </w:r>
      <w:bookmarkStart w:id="0" w:name="_GoBack"/>
      <w:bookmarkEnd w:id="0"/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najpoznatiji protivnik Crkve svoga doba, otac prosvjetiteljstva je, ka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ž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u, ovako odgovorio: </w:t>
      </w:r>
      <w:r w:rsidRPr="006A3F2E">
        <w:rPr>
          <w:rFonts w:ascii="Monotype Corsiva" w:eastAsia="Times New Roman" w:hAnsi="Monotype Corsiva" w:cs="Mighty to Save"/>
          <w:b/>
          <w:i/>
          <w:color w:val="00B050"/>
          <w:sz w:val="28"/>
          <w:szCs w:val="28"/>
          <w:lang w:eastAsia="hr-HR"/>
        </w:rPr>
        <w:t>“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Bog i ja ne razgovaramo, ali se me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đ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usobno pozdravljamo.</w:t>
      </w:r>
      <w:r w:rsidRPr="006A3F2E">
        <w:rPr>
          <w:rFonts w:ascii="Monotype Corsiva" w:eastAsia="Times New Roman" w:hAnsi="Monotype Corsiva" w:cs="Mighty to Save"/>
          <w:b/>
          <w:i/>
          <w:color w:val="00B050"/>
          <w:sz w:val="28"/>
          <w:szCs w:val="28"/>
          <w:lang w:eastAsia="hr-HR"/>
        </w:rPr>
        <w:t>”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br/>
        <w:t>I premda u to vrijeme jo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š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 nije postojao Svjetski dan vjerskih sloboda 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–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 koji se u na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š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em dobu obilje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ž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ava posljednje subote u sije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č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nju 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–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 iz ove anegdote mo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ž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emo vidjeti da je u onda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š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njem Parizu svatko imao svoj komadi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ć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 vjerske slobode: vjernici da sudjeluju u procesiji, a Voltaire da bira ho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ć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>e li tu procesiju pozdraviti ili ne</w:t>
      </w:r>
      <w:r w:rsidRPr="006A3F2E">
        <w:rPr>
          <w:rFonts w:ascii="Monotype Corsiva" w:eastAsia="Times New Roman" w:hAnsi="Monotype Corsiva" w:cs="Times New Roman"/>
          <w:b/>
          <w:i/>
          <w:color w:val="00B050"/>
          <w:sz w:val="28"/>
          <w:szCs w:val="28"/>
          <w:lang w:eastAsia="hr-HR"/>
        </w:rPr>
        <w:t>ć</w:t>
      </w:r>
      <w:r w:rsidRPr="006A3F2E">
        <w:rPr>
          <w:rFonts w:ascii="Monotype Corsiva" w:eastAsia="Times New Roman" w:hAnsi="Monotype Corsiva" w:cs="Arial"/>
          <w:b/>
          <w:i/>
          <w:color w:val="00B050"/>
          <w:sz w:val="28"/>
          <w:szCs w:val="28"/>
          <w:lang w:eastAsia="hr-HR"/>
        </w:rPr>
        <w:t xml:space="preserve">e. </w:t>
      </w:r>
    </w:p>
    <w:p w:rsidR="000B422F" w:rsidRPr="006A3F2E" w:rsidRDefault="000B422F">
      <w:pPr>
        <w:rPr>
          <w:rFonts w:ascii="Mighty to Save" w:hAnsi="Mighty to Save"/>
          <w:b/>
          <w:i/>
        </w:rPr>
      </w:pPr>
    </w:p>
    <w:p w:rsidR="000B422F" w:rsidRPr="000B422F" w:rsidRDefault="000B422F" w:rsidP="000B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sr-Latn-RS" w:eastAsia="hr-HR"/>
        </w:rPr>
      </w:pPr>
      <w:r w:rsidRPr="000B422F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sr-Latn-RS" w:eastAsia="hr-HR"/>
        </w:rPr>
        <w:t>„Kad su odvodili komuniste, nisam digao glas jer nisam komunist. Kad su odvodili Židove,  nisam digao glas jer nisam Židov. Kad su odvodili katolike, nisam digao glas jer nisam katolik. A kad su došli po mene, više nije bilo nikoga da digne glas za mene.“</w:t>
      </w:r>
    </w:p>
    <w:p w:rsidR="000B422F" w:rsidRPr="000B422F" w:rsidRDefault="000B422F" w:rsidP="000B422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sr-Latn-RS" w:eastAsia="hr-HR"/>
        </w:rPr>
      </w:pPr>
      <w:r w:rsidRPr="000B422F">
        <w:rPr>
          <w:rFonts w:eastAsia="Times New Roman" w:cs="Times New Roman"/>
          <w:b/>
          <w:sz w:val="28"/>
          <w:szCs w:val="28"/>
          <w:lang w:val="sr-Latn-RS" w:eastAsia="hr-HR"/>
        </w:rPr>
        <w:t xml:space="preserve"> Ovako je misao o vjerskoj slobodi sročio njemački pastor Martin Neimmöller.</w:t>
      </w:r>
    </w:p>
    <w:p w:rsidR="000B422F" w:rsidRDefault="000B422F">
      <w:pPr>
        <w:rPr>
          <w:rFonts w:ascii="Mighty to Save" w:hAnsi="Mighty to Save"/>
          <w:b/>
        </w:rPr>
      </w:pPr>
    </w:p>
    <w:p w:rsidR="000B422F" w:rsidRDefault="006A3F2E" w:rsidP="006A3F2E">
      <w:pPr>
        <w:jc w:val="center"/>
        <w:rPr>
          <w:rFonts w:ascii="Mighty to Save" w:hAnsi="Mighty to Save"/>
          <w:b/>
        </w:rPr>
      </w:pPr>
      <w:r>
        <w:rPr>
          <w:rFonts w:ascii="Mighty to Save" w:hAnsi="Mighty to Save"/>
          <w:b/>
          <w:noProof/>
          <w:lang w:eastAsia="hr-HR"/>
        </w:rPr>
        <w:drawing>
          <wp:inline distT="0" distB="0" distL="0" distR="0" wp14:anchorId="77C7A231" wp14:editId="40A63A2C">
            <wp:extent cx="2130949" cy="201907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boda mis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9" cy="202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2E" w:rsidRDefault="006A3F2E" w:rsidP="006A3F2E">
      <w:pPr>
        <w:rPr>
          <w:rFonts w:ascii="Mighty to Save" w:hAnsi="Mighty to Save"/>
          <w:b/>
        </w:rPr>
      </w:pPr>
    </w:p>
    <w:p w:rsidR="006A3F2E" w:rsidRPr="006A3F2E" w:rsidRDefault="006A3F2E" w:rsidP="006A3F2E">
      <w:pPr>
        <w:spacing w:before="100" w:beforeAutospacing="1" w:after="100" w:afterAutospacing="1" w:line="240" w:lineRule="auto"/>
        <w:jc w:val="center"/>
        <w:rPr>
          <w:b/>
          <w:i/>
          <w:color w:val="1F497D" w:themeColor="text2"/>
          <w:sz w:val="28"/>
          <w:szCs w:val="28"/>
        </w:rPr>
      </w:pPr>
      <w:r w:rsidRPr="006A3F2E">
        <w:rPr>
          <w:b/>
          <w:i/>
          <w:color w:val="1F497D" w:themeColor="text2"/>
          <w:sz w:val="28"/>
          <w:szCs w:val="28"/>
        </w:rPr>
        <w:t>„Svatko ima pravo na svoj odabir, ma koliko se on sviđao ili ne sviđao drugima, a kad se s time susretnemo bit ćemo u prilici testirati svoju sposobnost prihvaćanja različitog i drugačijeg od nas samih.“</w:t>
      </w:r>
    </w:p>
    <w:p w:rsidR="000B422F" w:rsidRPr="000B422F" w:rsidRDefault="000B422F">
      <w:pPr>
        <w:rPr>
          <w:rFonts w:ascii="Mighty to Save" w:hAnsi="Mighty to Save"/>
          <w:b/>
        </w:rPr>
      </w:pPr>
    </w:p>
    <w:sectPr w:rsidR="000B422F" w:rsidRPr="000B4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BE" w:rsidRDefault="00361EBE" w:rsidP="006A3F2E">
      <w:pPr>
        <w:spacing w:after="0" w:line="240" w:lineRule="auto"/>
      </w:pPr>
      <w:r>
        <w:separator/>
      </w:r>
    </w:p>
  </w:endnote>
  <w:endnote w:type="continuationSeparator" w:id="0">
    <w:p w:rsidR="00361EBE" w:rsidRDefault="00361EBE" w:rsidP="006A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ghty to Save">
    <w:panose1 w:val="03000000000000000000"/>
    <w:charset w:val="00"/>
    <w:family w:val="script"/>
    <w:pitch w:val="variable"/>
    <w:sig w:usb0="8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E" w:rsidRDefault="006A3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E" w:rsidRDefault="006A3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E" w:rsidRDefault="006A3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BE" w:rsidRDefault="00361EBE" w:rsidP="006A3F2E">
      <w:pPr>
        <w:spacing w:after="0" w:line="240" w:lineRule="auto"/>
      </w:pPr>
      <w:r>
        <w:separator/>
      </w:r>
    </w:p>
  </w:footnote>
  <w:footnote w:type="continuationSeparator" w:id="0">
    <w:p w:rsidR="00361EBE" w:rsidRDefault="00361EBE" w:rsidP="006A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E" w:rsidRDefault="006A3F2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6876" o:spid="_x0000_s2050" type="#_x0000_t75" style="position:absolute;margin-left:0;margin-top:0;width:453.6pt;height:469.45pt;z-index:-251657216;mso-position-horizontal:center;mso-position-horizontal-relative:margin;mso-position-vertical:center;mso-position-vertical-relative:margin" o:allowincell="f">
          <v:imagedata r:id="rId1" o:title="vjer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E" w:rsidRDefault="006A3F2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6877" o:spid="_x0000_s2051" type="#_x0000_t75" style="position:absolute;margin-left:0;margin-top:0;width:453.6pt;height:469.45pt;z-index:-251656192;mso-position-horizontal:center;mso-position-horizontal-relative:margin;mso-position-vertical:center;mso-position-vertical-relative:margin" o:allowincell="f">
          <v:imagedata r:id="rId1" o:title="vjer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E" w:rsidRDefault="006A3F2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6875" o:spid="_x0000_s2049" type="#_x0000_t75" style="position:absolute;margin-left:0;margin-top:0;width:453.6pt;height:469.45pt;z-index:-251658240;mso-position-horizontal:center;mso-position-horizontal-relative:margin;mso-position-vertical:center;mso-position-vertical-relative:margin" o:allowincell="f">
          <v:imagedata r:id="rId1" o:title="vjer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F"/>
    <w:rsid w:val="000B422F"/>
    <w:rsid w:val="003362C6"/>
    <w:rsid w:val="00361EBE"/>
    <w:rsid w:val="006A3F2E"/>
    <w:rsid w:val="00A41D8C"/>
    <w:rsid w:val="00E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2E"/>
  </w:style>
  <w:style w:type="paragraph" w:styleId="Footer">
    <w:name w:val="footer"/>
    <w:basedOn w:val="Normal"/>
    <w:link w:val="FooterChar"/>
    <w:uiPriority w:val="99"/>
    <w:unhideWhenUsed/>
    <w:rsid w:val="006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2E"/>
  </w:style>
  <w:style w:type="paragraph" w:styleId="Footer">
    <w:name w:val="footer"/>
    <w:basedOn w:val="Normal"/>
    <w:link w:val="FooterChar"/>
    <w:uiPriority w:val="99"/>
    <w:unhideWhenUsed/>
    <w:rsid w:val="006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2012-01-27T11:42:00Z</dcterms:created>
  <dcterms:modified xsi:type="dcterms:W3CDTF">2012-01-27T12:10:00Z</dcterms:modified>
</cp:coreProperties>
</file>